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Схема проезда в фирменный салон Komandor на ш.Энтузиастов 12, кор.2, 4 этаж, ТЦ “Город”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Автомобильным транспортом.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  <w:t xml:space="preserve">Из центра: </w:t>
      </w:r>
      <w:r w:rsidDel="00000000" w:rsidR="00000000" w:rsidRPr="00000000">
        <w:rPr>
          <w:color w:val="2f2f2f"/>
          <w:rtl w:val="0"/>
        </w:rPr>
        <w:t xml:space="preserve">По ш.Энтузиастов. После 3го транспортного кольца на ул.Душинская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80" w:lineRule="auto"/>
        <w:contextualSpacing w:val="0"/>
        <w:rPr>
          <w:color w:val="4a86e8"/>
        </w:rPr>
      </w:pPr>
      <w:r w:rsidDel="00000000" w:rsidR="00000000" w:rsidRPr="00000000">
        <w:rPr>
          <w:color w:val="4a86e8"/>
          <w:rtl w:val="0"/>
        </w:rPr>
        <w:t xml:space="preserve">GPS:  Д 37.707  Ш 55.747</w:t>
      </w:r>
    </w:p>
    <w:p w:rsidR="00000000" w:rsidDel="00000000" w:rsidP="00000000" w:rsidRDefault="00000000" w:rsidRPr="00000000" w14:paraId="00000005">
      <w:pPr>
        <w:spacing w:after="80" w:lineRule="auto"/>
        <w:contextualSpacing w:val="0"/>
        <w:rPr>
          <w:color w:val="2f2f2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color w:val="2f2f2f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Наземный транспорт.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" w:before="0" w:line="240" w:lineRule="auto"/>
        <w:contextualSpacing w:val="0"/>
        <w:rPr>
          <w:color w:val="444444"/>
          <w:sz w:val="22"/>
          <w:szCs w:val="22"/>
        </w:rPr>
      </w:pPr>
      <w:bookmarkStart w:colFirst="0" w:colLast="0" w:name="_ox1vyrkg3btm" w:id="0"/>
      <w:bookmarkEnd w:id="0"/>
      <w:r w:rsidDel="00000000" w:rsidR="00000000" w:rsidRPr="00000000">
        <w:rPr>
          <w:color w:val="444444"/>
          <w:sz w:val="22"/>
          <w:szCs w:val="22"/>
          <w:rtl w:val="0"/>
        </w:rPr>
        <w:t xml:space="preserve">О</w:t>
      </w:r>
      <w:r w:rsidDel="00000000" w:rsidR="00000000" w:rsidRPr="00000000">
        <w:rPr>
          <w:color w:val="444444"/>
          <w:sz w:val="22"/>
          <w:szCs w:val="22"/>
          <w:rtl w:val="0"/>
        </w:rPr>
        <w:t xml:space="preserve">т м. Римская/Площадь Ильича,м.Авиамоторная. </w:t>
      </w:r>
    </w:p>
    <w:p w:rsidR="00000000" w:rsidDel="00000000" w:rsidP="00000000" w:rsidRDefault="00000000" w:rsidRPr="00000000" w14:paraId="00000008">
      <w:pPr>
        <w:spacing w:after="20" w:lineRule="auto"/>
        <w:contextualSpacing w:val="0"/>
        <w:rPr>
          <w:rFonts w:ascii="Roboto" w:cs="Roboto" w:eastAsia="Roboto" w:hAnsi="Roboto"/>
          <w:color w:val="444444"/>
          <w:sz w:val="24"/>
          <w:szCs w:val="24"/>
        </w:rPr>
      </w:pPr>
      <w:hyperlink r:id="rId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https://goo.gl/eJJS9q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Roboto" w:cs="Roboto" w:eastAsia="Roboto" w:hAnsi="Roboto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" w:before="0" w:line="240" w:lineRule="auto"/>
        <w:contextualSpacing w:val="0"/>
        <w:rPr>
          <w:color w:val="444444"/>
          <w:sz w:val="22"/>
          <w:szCs w:val="22"/>
        </w:rPr>
      </w:pPr>
      <w:bookmarkStart w:colFirst="0" w:colLast="0" w:name="_9k8zk58200mf" w:id="1"/>
      <w:bookmarkEnd w:id="1"/>
      <w:r w:rsidDel="00000000" w:rsidR="00000000" w:rsidRPr="00000000">
        <w:rPr>
          <w:color w:val="444444"/>
          <w:sz w:val="22"/>
          <w:szCs w:val="22"/>
          <w:rtl w:val="0"/>
        </w:rPr>
        <w:t xml:space="preserve">От м.Римская/Площадь Ильича Маршрутное такси 765, троллейбус 45, 53, автобус 365, 125.</w:t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" w:before="0" w:line="360" w:lineRule="auto"/>
        <w:contextualSpacing w:val="0"/>
        <w:rPr>
          <w:color w:val="444444"/>
          <w:sz w:val="22"/>
          <w:szCs w:val="22"/>
        </w:rPr>
      </w:pPr>
      <w:bookmarkStart w:colFirst="0" w:colLast="0" w:name="_2edgk3fs20kg" w:id="2"/>
      <w:bookmarkEnd w:id="2"/>
      <w:r w:rsidDel="00000000" w:rsidR="00000000" w:rsidRPr="00000000">
        <w:rPr>
          <w:color w:val="444444"/>
          <w:sz w:val="22"/>
          <w:szCs w:val="22"/>
          <w:rtl w:val="0"/>
        </w:rPr>
        <w:t xml:space="preserve">От м.Авиамоторная Маршрутное такси б/н до ТЦ Город, троллейбус 53, автобусы 125, 125К, 805, трамвай 12, 8 до остановки «ул. Душинская».</w:t>
      </w: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225800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660" w:before="0" w:line="360" w:lineRule="auto"/>
        <w:contextualSpacing w:val="0"/>
        <w:rPr>
          <w:color w:val="444444"/>
          <w:sz w:val="22"/>
          <w:szCs w:val="22"/>
        </w:rPr>
      </w:pPr>
      <w:bookmarkStart w:colFirst="0" w:colLast="0" w:name="_mbmww0gphjxj" w:id="3"/>
      <w:bookmarkEnd w:id="3"/>
      <w:r w:rsidDel="00000000" w:rsidR="00000000" w:rsidRPr="00000000">
        <w:rPr>
          <w:color w:val="444444"/>
          <w:sz w:val="22"/>
          <w:szCs w:val="22"/>
          <w:rtl w:val="0"/>
        </w:rPr>
        <w:t xml:space="preserve">Или пешком от м.Авиамоторная - 800 м. </w:t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660" w:before="0" w:line="360" w:lineRule="auto"/>
        <w:contextualSpacing w:val="0"/>
        <w:rPr>
          <w:color w:val="444444"/>
          <w:sz w:val="22"/>
          <w:szCs w:val="22"/>
        </w:rPr>
      </w:pPr>
      <w:bookmarkStart w:colFirst="0" w:colLast="0" w:name="_zhgha73mbat1" w:id="4"/>
      <w:bookmarkEnd w:id="4"/>
      <w:r w:rsidDel="00000000" w:rsidR="00000000" w:rsidRPr="00000000">
        <w:rPr>
          <w:color w:val="444444"/>
          <w:sz w:val="22"/>
          <w:szCs w:val="22"/>
          <w:rtl w:val="0"/>
        </w:rPr>
        <w:t xml:space="preserve">В ТЦ поднимитесь на 3й этаж к Леруа Мерлен, далее на 4й этаж эскалаторами. Выход с последнего эскалатора направо, пройти по коридору экспозиций, свернуть направо.</w:t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  <w:t xml:space="preserve">Центральный вход в ТЦ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64282" cy="5091113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4282" cy="509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11.jpg"/><Relationship Id="rId13" Type="http://schemas.openxmlformats.org/officeDocument/2006/relationships/image" Target="media/image10.jpg"/><Relationship Id="rId12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14" Type="http://schemas.openxmlformats.org/officeDocument/2006/relationships/image" Target="media/image15.jpg"/><Relationship Id="rId5" Type="http://schemas.openxmlformats.org/officeDocument/2006/relationships/styles" Target="styles.xml"/><Relationship Id="rId6" Type="http://schemas.openxmlformats.org/officeDocument/2006/relationships/hyperlink" Target="https://goo.gl/eJJS9q" TargetMode="External"/><Relationship Id="rId7" Type="http://schemas.openxmlformats.org/officeDocument/2006/relationships/image" Target="media/image12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